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95" w:type="dxa"/>
        <w:tblInd w:w="39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428"/>
        <w:gridCol w:w="1428"/>
        <w:gridCol w:w="1428"/>
        <w:gridCol w:w="2547"/>
        <w:gridCol w:w="639"/>
        <w:gridCol w:w="16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594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  <w:t xml:space="preserve">                 学生公费医疗报销单 </w:t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</w:rPr>
              <w:t>是否需要分割单：</w:t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姓名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班级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学号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手机号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就诊医院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诊断/就诊原因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就诊类型</w:t>
            </w:r>
          </w:p>
        </w:tc>
        <w:tc>
          <w:tcPr>
            <w:tcW w:w="91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□急诊  □门诊  □住院（1）北京银行卡号：</w:t>
            </w:r>
            <w:r>
              <w:rPr>
                <w:rFonts w:hint="eastAsia" w:ascii="宋体" w:hAnsi="宋体" w:eastAsia="宋体" w:cs="宋体"/>
                <w:color w:val="000000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000000"/>
              </w:rPr>
              <w:t>（2）支行名称</w:t>
            </w:r>
            <w:r>
              <w:rPr>
                <w:rFonts w:hint="eastAsia" w:ascii="宋体" w:hAnsi="宋体" w:eastAsia="宋体" w:cs="宋体"/>
                <w:color w:val="000000"/>
                <w:u w:val="single"/>
              </w:rPr>
              <w:t xml:space="preserve">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项目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单据金额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项目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单据金额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项目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单据金额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医事服务费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检查费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500元以上材料费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彩色B超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化验费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单项200元以上检查费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CT检查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治疗费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单项200元以上治疗费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核磁检查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材料费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部分自费药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手术费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西药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中药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单据总金额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上缴张数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48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5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医务审核：                      财务审核：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72" w:type="dxa"/>
            <w:tcBorders>
              <w:top w:val="nil"/>
              <w:left w:val="nil"/>
              <w:bottom w:val="dashed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dashed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dashed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6266" w:type="dxa"/>
            <w:gridSpan w:val="4"/>
            <w:tcBorders>
              <w:top w:val="nil"/>
              <w:left w:val="nil"/>
              <w:bottom w:val="dashed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 xml:space="preserve">  ▲北京建筑大学卫生所版权所有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318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/>
              <w:rPr>
                <w:rFonts w:hint="eastAsia" w:ascii="宋体" w:hAnsi="宋体" w:eastAsia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  <w:t>学生公费医疗报销单填表注意事项</w:t>
            </w:r>
            <w:r>
              <w:rPr>
                <w:rFonts w:hint="eastAsia" w:ascii="宋体" w:hAnsi="宋体" w:eastAsia="宋体" w:cs="宋体"/>
                <w:color w:val="000000"/>
              </w:rPr>
              <w:br w:type="textWrapping"/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</w:rPr>
              <w:t>1、报销单表格请打印成A4纸一半（A5纸大小），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eastAsia="zh-CN"/>
              </w:rPr>
              <w:t>本页如打印成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</w:rPr>
              <w:t>A4纸，请沿虚线上下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</w:rPr>
              <w:t>裁开，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</w:rPr>
              <w:t>建议学生先打印空表格，将费用分类计算好后再手动填写。报销时最好带一张空表以防填写错误；</w:t>
            </w:r>
          </w:p>
          <w:p>
            <w:pPr>
              <w:numPr>
                <w:ilvl w:val="0"/>
                <w:numId w:val="1"/>
              </w:numPr>
              <w:spacing w:after="0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  <w:t>报销流程：检查所需材料完整并按顺序整理好＞填写“学生公费医疗报销单”＞报销日到报销地点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</w:rPr>
              <w:t>医生审核签字、财务处审核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  <w:t>＞各环节审核通过：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</w:rPr>
              <w:t>财务处将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  <w:t>报销款约一个月后打入学生本人的北京银行卡内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</w:rPr>
              <w:t>（到账问题找财务处咨询）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</w:rPr>
              <w:t>.</w:t>
            </w:r>
          </w:p>
          <w:p>
            <w:pPr>
              <w:numPr>
                <w:ilvl w:val="0"/>
                <w:numId w:val="0"/>
              </w:numPr>
              <w:spacing w:after="0"/>
              <w:rPr>
                <w:rFonts w:ascii="宋体" w:hAnsi="宋体" w:eastAsia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  <w:t>3、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</w:rPr>
              <w:t>单据整理顺序（从上到下）：学生公费医疗报销单＞转诊单或急诊诊断证明＞医事服务费收据（挂号费）＞其它收据（票据内有药品或另附明细单的，请将明细和药品底方附在该收据下方。</w:t>
            </w:r>
          </w:p>
          <w:p>
            <w:pPr>
              <w:spacing w:after="0"/>
              <w:rPr>
                <w:rFonts w:ascii="宋体" w:hAnsi="宋体" w:eastAsia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</w:rPr>
              <w:t>4、无论就诊几家医院：分别按门诊费用和急诊费用合计填写报销单。每次住院单独填一张报销单（住院费用只填写基本信息、总金额、日期）。</w:t>
            </w:r>
          </w:p>
          <w:p>
            <w:pPr>
              <w:spacing w:after="0"/>
              <w:rPr>
                <w:rFonts w:ascii="宋体" w:hAnsi="宋体" w:eastAsia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</w:rPr>
              <w:t>5、眉栏信息填写完整：（诊断：即疾病名称或就诊原因）。北京银行卡号和支行名称住院需填写，门、急诊可不填。</w:t>
            </w:r>
          </w:p>
          <w:p>
            <w:pPr>
              <w:spacing w:after="0"/>
              <w:rPr>
                <w:rFonts w:ascii="宋体" w:hAnsi="宋体" w:eastAsia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</w:rPr>
              <w:t>6、医事服务费（挂号费）：三级医院：门诊40元/次，急诊60元/次（例如：门诊挂号2次：填写80元，以此类推）。二级医院急诊48元/次，一级医院急诊39元/次。</w:t>
            </w:r>
          </w:p>
          <w:p>
            <w:pPr>
              <w:spacing w:after="0"/>
              <w:rPr>
                <w:rFonts w:ascii="宋体" w:hAnsi="宋体" w:eastAsia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</w:rPr>
              <w:t>7、仔细查看票据上的“有自负/部分自费项目”（通常标记如：乙、%等。如：彩色B超、CT、核磁MRI、有自付的药等）填写在报销单相应位置、并从所属费用项目（检查费、中西药费等）中扣除。全自费项目（通常标记如：丙、* 等）不予报销直接扣除，不计入总金额中。</w:t>
            </w:r>
          </w:p>
          <w:p>
            <w:pPr>
              <w:spacing w:after="0"/>
              <w:rPr>
                <w:rFonts w:ascii="宋体" w:hAnsi="宋体" w:eastAsia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</w:rPr>
              <w:t>8、单项200元以上的治疗费或检查费，意指单项检查“单次”的费用大于200元（如C13呼气试验等），而不是单据上的所有检查项目的总金额。</w:t>
            </w:r>
          </w:p>
          <w:p>
            <w:pPr>
              <w:spacing w:after="0"/>
              <w:rPr>
                <w:rFonts w:ascii="宋体" w:hAnsi="宋体" w:eastAsia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</w:rPr>
              <w:t>9、报销单表格内没有的项目：在项目空白栏手动添加。</w:t>
            </w:r>
          </w:p>
          <w:p>
            <w:pPr>
              <w:spacing w:after="0"/>
              <w:rPr>
                <w:rFonts w:ascii="宋体" w:hAnsi="宋体" w:eastAsia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</w:rPr>
              <w:t>10、单据总金额：报销单所有的项目费用合计。</w:t>
            </w:r>
          </w:p>
          <w:p>
            <w:pPr>
              <w:spacing w:after="0"/>
              <w:rPr>
                <w:rFonts w:ascii="宋体" w:hAnsi="宋体" w:eastAsia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</w:rPr>
              <w:t>11、单据张数：除“学生公费医疗报销单”以外的所有上缴材料总张数。</w:t>
            </w:r>
          </w:p>
          <w:p>
            <w:pPr>
              <w:spacing w:after="0"/>
              <w:rPr>
                <w:rFonts w:ascii="宋体" w:hAnsi="宋体" w:eastAsia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</w:rPr>
              <w:t>12、日期：填写申请报销当天的日期、而非就诊日期。</w:t>
            </w:r>
          </w:p>
          <w:p>
            <w:pPr>
              <w:spacing w:after="0"/>
              <w:rPr>
                <w:rFonts w:ascii="宋体" w:hAnsi="宋体" w:eastAsia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</w:rPr>
              <w:t>13、只有一张转诊单，既有门诊费用，又有住院费用者，请将转诊单复印一份：原件放入住院费用内，复印件放入门诊费用内。</w:t>
            </w:r>
          </w:p>
          <w:p>
            <w:pPr>
              <w:spacing w:after="0"/>
              <w:rPr>
                <w:rFonts w:ascii="宋体" w:hAnsi="宋体" w:eastAsia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</w:rPr>
              <w:t>14、如学生本人有商业保险，需要二次报销者，请在右上角标注需要分割单。先报公费医疗，再报商业险。</w:t>
            </w:r>
          </w:p>
          <w:p>
            <w:pPr>
              <w:spacing w:after="0"/>
              <w:rPr>
                <w:rFonts w:ascii="宋体" w:hAnsi="宋体" w:eastAsia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</w:rPr>
              <w:t>15、如无药品底方（处方），相关药费不予报销，但可报销其他费用。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9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</w:rPr>
            </w:pPr>
          </w:p>
        </w:tc>
      </w:tr>
    </w:tbl>
    <w:p>
      <w:pPr>
        <w:spacing w:line="220" w:lineRule="atLeast"/>
      </w:pPr>
    </w:p>
    <w:sectPr>
      <w:pgSz w:w="11906" w:h="16838"/>
      <w:pgMar w:top="284" w:right="312" w:bottom="284" w:left="284" w:header="0" w:footer="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CE38DA"/>
    <w:multiLevelType w:val="singleLevel"/>
    <w:tmpl w:val="81CE38D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122E01"/>
    <w:rsid w:val="00124B13"/>
    <w:rsid w:val="00133987"/>
    <w:rsid w:val="001A6474"/>
    <w:rsid w:val="00226E9C"/>
    <w:rsid w:val="00270396"/>
    <w:rsid w:val="00323B43"/>
    <w:rsid w:val="003D37D8"/>
    <w:rsid w:val="00426133"/>
    <w:rsid w:val="004358AB"/>
    <w:rsid w:val="004D71F4"/>
    <w:rsid w:val="005455AC"/>
    <w:rsid w:val="005F1D5A"/>
    <w:rsid w:val="0071098C"/>
    <w:rsid w:val="007F2401"/>
    <w:rsid w:val="008014F4"/>
    <w:rsid w:val="008B7726"/>
    <w:rsid w:val="008F3238"/>
    <w:rsid w:val="00AF3C3C"/>
    <w:rsid w:val="00B65EA0"/>
    <w:rsid w:val="00C63B13"/>
    <w:rsid w:val="00D31D50"/>
    <w:rsid w:val="00DC13A4"/>
    <w:rsid w:val="00E72278"/>
    <w:rsid w:val="00FF40C2"/>
    <w:rsid w:val="3B10159F"/>
    <w:rsid w:val="4C8E166A"/>
    <w:rsid w:val="55D411B4"/>
    <w:rsid w:val="6AB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1211</Characters>
  <Lines>10</Lines>
  <Paragraphs>2</Paragraphs>
  <TotalTime>3</TotalTime>
  <ScaleCrop>false</ScaleCrop>
  <LinksUpToDate>false</LinksUpToDate>
  <CharactersWithSpaces>1421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2021-03-24T06:44:26Z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